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FC5" w:rsidRDefault="004F7FC5" w:rsidP="003A0F87">
      <w:pPr>
        <w:spacing w:after="0" w:line="360" w:lineRule="auto"/>
        <w:jc w:val="both"/>
        <w:rPr>
          <w:b/>
          <w:sz w:val="32"/>
        </w:rPr>
      </w:pPr>
      <w:r>
        <w:rPr>
          <w:b/>
          <w:noProof/>
          <w:sz w:val="32"/>
          <w:lang w:eastAsia="pt-PT"/>
        </w:rPr>
        <w:drawing>
          <wp:inline distT="0" distB="0" distL="0" distR="0">
            <wp:extent cx="667808" cy="891348"/>
            <wp:effectExtent l="0" t="0" r="0" b="0"/>
            <wp:docPr id="1" name="Imagem 1" descr="\\192.168.1.106\Pinto Brasil SGPS\Marketing\2017\Logos\Jpegs\Tecnocam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06\Pinto Brasil SGPS\Marketing\2017\Logos\Jpegs\Tecnocampo.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7869" cy="891429"/>
                    </a:xfrm>
                    <a:prstGeom prst="rect">
                      <a:avLst/>
                    </a:prstGeom>
                    <a:noFill/>
                    <a:ln>
                      <a:noFill/>
                    </a:ln>
                  </pic:spPr>
                </pic:pic>
              </a:graphicData>
            </a:graphic>
          </wp:inline>
        </w:drawing>
      </w:r>
      <w:bookmarkStart w:id="0" w:name="_GoBack"/>
      <w:bookmarkEnd w:id="0"/>
    </w:p>
    <w:p w:rsidR="004F7FC5" w:rsidRPr="004F7FC5" w:rsidRDefault="004F7FC5" w:rsidP="003A0F87">
      <w:pPr>
        <w:spacing w:after="0" w:line="360" w:lineRule="auto"/>
        <w:jc w:val="both"/>
        <w:rPr>
          <w:b/>
          <w:color w:val="808080" w:themeColor="background1" w:themeShade="80"/>
          <w:sz w:val="32"/>
          <w:lang w:val="en-US"/>
        </w:rPr>
      </w:pPr>
      <w:r w:rsidRPr="004F7FC5">
        <w:rPr>
          <w:b/>
          <w:color w:val="808080" w:themeColor="background1" w:themeShade="80"/>
          <w:sz w:val="32"/>
          <w:lang w:val="en-US"/>
        </w:rPr>
        <w:t>PRESS RELEASE</w:t>
      </w:r>
    </w:p>
    <w:p w:rsidR="003A0F87" w:rsidRPr="004F7FC5" w:rsidRDefault="004F7FC5" w:rsidP="003A0F87">
      <w:pPr>
        <w:spacing w:after="0" w:line="360" w:lineRule="auto"/>
        <w:jc w:val="both"/>
        <w:rPr>
          <w:b/>
          <w:sz w:val="32"/>
          <w:lang w:val="en-US"/>
        </w:rPr>
      </w:pPr>
      <w:proofErr w:type="spellStart"/>
      <w:r w:rsidRPr="004F7FC5">
        <w:rPr>
          <w:b/>
          <w:i/>
          <w:color w:val="808080" w:themeColor="background1" w:themeShade="80"/>
          <w:lang w:val="en-US"/>
        </w:rPr>
        <w:t>Tecno</w:t>
      </w:r>
      <w:r>
        <w:rPr>
          <w:b/>
          <w:i/>
          <w:color w:val="808080" w:themeColor="background1" w:themeShade="80"/>
          <w:lang w:val="en-US"/>
        </w:rPr>
        <w:t>campo</w:t>
      </w:r>
      <w:proofErr w:type="spellEnd"/>
      <w:r>
        <w:rPr>
          <w:b/>
          <w:i/>
          <w:color w:val="808080" w:themeColor="background1" w:themeShade="80"/>
          <w:lang w:val="en-US"/>
        </w:rPr>
        <w:t xml:space="preserve"> - </w:t>
      </w:r>
      <w:r w:rsidR="00E844F8" w:rsidRPr="004F7FC5">
        <w:rPr>
          <w:b/>
          <w:i/>
          <w:color w:val="808080" w:themeColor="background1" w:themeShade="80"/>
          <w:lang w:val="en-US"/>
        </w:rPr>
        <w:t>Co</w:t>
      </w:r>
      <w:r w:rsidRPr="004F7FC5">
        <w:rPr>
          <w:b/>
          <w:i/>
          <w:color w:val="808080" w:themeColor="background1" w:themeShade="80"/>
          <w:lang w:val="en-US"/>
        </w:rPr>
        <w:t>nstruction, Rehabilitation and M</w:t>
      </w:r>
      <w:r w:rsidR="00E844F8" w:rsidRPr="004F7FC5">
        <w:rPr>
          <w:b/>
          <w:i/>
          <w:color w:val="808080" w:themeColor="background1" w:themeShade="80"/>
          <w:lang w:val="en-US"/>
        </w:rPr>
        <w:t>aintenance</w:t>
      </w:r>
    </w:p>
    <w:p w:rsidR="003A0F87" w:rsidRPr="004F7FC5" w:rsidRDefault="003A0F87" w:rsidP="003A0F87">
      <w:pPr>
        <w:spacing w:after="0" w:line="360" w:lineRule="auto"/>
        <w:jc w:val="both"/>
        <w:rPr>
          <w:color w:val="808080" w:themeColor="background1" w:themeShade="80"/>
          <w:lang w:val="en-US"/>
        </w:rPr>
      </w:pPr>
    </w:p>
    <w:p w:rsidR="00043D8C" w:rsidRPr="00043D8C" w:rsidRDefault="00043D8C" w:rsidP="00043D8C">
      <w:pPr>
        <w:spacing w:after="0" w:line="360" w:lineRule="auto"/>
        <w:jc w:val="both"/>
        <w:rPr>
          <w:color w:val="808080" w:themeColor="background1" w:themeShade="80"/>
          <w:lang w:val="en-US"/>
        </w:rPr>
      </w:pPr>
      <w:r w:rsidRPr="00043D8C">
        <w:rPr>
          <w:color w:val="808080" w:themeColor="background1" w:themeShade="80"/>
          <w:lang w:val="en-US"/>
        </w:rPr>
        <w:t xml:space="preserve">Tecnocampo, which is a company oriented to construction, rehabilitation and maintenance, has started its activity in 1998, in construction industry and public work, enhancing the construction of industrial and housing infrastructure. </w:t>
      </w:r>
    </w:p>
    <w:p w:rsidR="00043D8C" w:rsidRPr="00043D8C" w:rsidRDefault="00043D8C" w:rsidP="00043D8C">
      <w:pPr>
        <w:spacing w:after="0" w:line="360" w:lineRule="auto"/>
        <w:jc w:val="both"/>
        <w:rPr>
          <w:color w:val="808080" w:themeColor="background1" w:themeShade="80"/>
          <w:lang w:val="en-US"/>
        </w:rPr>
      </w:pPr>
      <w:r w:rsidRPr="00043D8C">
        <w:rPr>
          <w:color w:val="808080" w:themeColor="background1" w:themeShade="80"/>
          <w:lang w:val="en-US"/>
        </w:rPr>
        <w:t xml:space="preserve">With a solid experience in construction industry, the company from Pinto Brasil Group carries our all sort of architecture and specialties’ projects, industrial licensing and legalization of facilities. Thus, demonstrating ability not only related to traditional construction (buildings/ houses), but also related to metallic construction (houses/industrial plants) and infrastructure construction and it owns the specialized technical resources. </w:t>
      </w:r>
    </w:p>
    <w:p w:rsidR="00043D8C" w:rsidRPr="00043D8C" w:rsidRDefault="00043D8C" w:rsidP="00043D8C">
      <w:pPr>
        <w:spacing w:after="0" w:line="360" w:lineRule="auto"/>
        <w:jc w:val="both"/>
        <w:rPr>
          <w:color w:val="808080" w:themeColor="background1" w:themeShade="80"/>
          <w:lang w:val="en-US"/>
        </w:rPr>
      </w:pPr>
      <w:r w:rsidRPr="00043D8C">
        <w:rPr>
          <w:color w:val="808080" w:themeColor="background1" w:themeShade="80"/>
          <w:lang w:val="en-US"/>
        </w:rPr>
        <w:t xml:space="preserve">Tecnocampo is also enabled to provide the development of building rehabilitation, acting in different intervention areas, such as Facades, floors, roofs and interiors. Besides that, the company does the total rehabilitation of buildings, that can be degraded industrial buildings or buildings where modification processes are required. </w:t>
      </w:r>
    </w:p>
    <w:p w:rsidR="00043D8C" w:rsidRPr="00043D8C" w:rsidRDefault="00043D8C" w:rsidP="00043D8C">
      <w:pPr>
        <w:spacing w:after="0" w:line="360" w:lineRule="auto"/>
        <w:jc w:val="both"/>
        <w:rPr>
          <w:color w:val="808080" w:themeColor="background1" w:themeShade="80"/>
          <w:lang w:val="en-US"/>
        </w:rPr>
      </w:pPr>
      <w:r w:rsidRPr="00043D8C">
        <w:rPr>
          <w:color w:val="808080" w:themeColor="background1" w:themeShade="80"/>
          <w:lang w:val="en-US"/>
        </w:rPr>
        <w:t xml:space="preserve">When it comes to public works, Manuel Pinto Brasil, the group’s chairman, says that “Tecnocampo is able to carry out any construction, reconstruction, expansion, modification, repair, conservation, cleanliness, restoration, adaptation, improvement and demolition of immovable property which is meant to serve, by itself, an economic or technical function”. </w:t>
      </w:r>
    </w:p>
    <w:p w:rsidR="00043D8C" w:rsidRPr="00043D8C" w:rsidRDefault="00043D8C" w:rsidP="00043D8C">
      <w:pPr>
        <w:spacing w:after="0" w:line="360" w:lineRule="auto"/>
        <w:jc w:val="both"/>
        <w:rPr>
          <w:color w:val="808080" w:themeColor="background1" w:themeShade="80"/>
          <w:lang w:val="en-US"/>
        </w:rPr>
      </w:pPr>
    </w:p>
    <w:p w:rsidR="004F7FC5" w:rsidRPr="00043D8C" w:rsidRDefault="00043D8C" w:rsidP="00043D8C">
      <w:pPr>
        <w:spacing w:after="0" w:line="360" w:lineRule="auto"/>
        <w:jc w:val="both"/>
        <w:rPr>
          <w:lang w:val="en-US"/>
        </w:rPr>
      </w:pPr>
      <w:r w:rsidRPr="00043D8C">
        <w:rPr>
          <w:color w:val="808080" w:themeColor="background1" w:themeShade="80"/>
          <w:lang w:val="en-US"/>
        </w:rPr>
        <w:t>Pinto Brasil Group started its activity in 1991, in the metalworking sector, specifically in the automotive wiring industry. In the meantime, over the past few years, the group expanded its potential as a machine and industrial peripheral supplier of some leading companies of the automotive and aeronautic sector, as well as expanded its business area to other sectors, such as industry, services, construction and IT.</w:t>
      </w:r>
    </w:p>
    <w:sectPr w:rsidR="004F7FC5" w:rsidRPr="00043D8C" w:rsidSect="003C03EA">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644" w:rsidRDefault="00305644" w:rsidP="003A0F87">
      <w:pPr>
        <w:spacing w:after="0" w:line="240" w:lineRule="auto"/>
      </w:pPr>
      <w:r>
        <w:separator/>
      </w:r>
    </w:p>
  </w:endnote>
  <w:endnote w:type="continuationSeparator" w:id="1">
    <w:p w:rsidR="00305644" w:rsidRDefault="00305644" w:rsidP="003A0F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C5" w:rsidRPr="004F7FC5" w:rsidRDefault="004F7FC5" w:rsidP="004F7FC5">
    <w:pPr>
      <w:spacing w:after="160" w:line="259" w:lineRule="auto"/>
      <w:rPr>
        <w:b/>
        <w:color w:val="808080" w:themeColor="background1" w:themeShade="80"/>
        <w:sz w:val="18"/>
      </w:rPr>
    </w:pPr>
    <w:proofErr w:type="spellStart"/>
    <w:r w:rsidRPr="004F7FC5">
      <w:rPr>
        <w:b/>
        <w:color w:val="808080" w:themeColor="background1" w:themeShade="80"/>
        <w:sz w:val="18"/>
      </w:rPr>
      <w:t>PressInfo</w:t>
    </w:r>
    <w:proofErr w:type="spellEnd"/>
    <w:r w:rsidRPr="004F7FC5">
      <w:rPr>
        <w:b/>
        <w:color w:val="808080" w:themeColor="background1" w:themeShade="80"/>
        <w:sz w:val="18"/>
      </w:rPr>
      <w:t>:</w:t>
    </w:r>
  </w:p>
  <w:p w:rsidR="004F7FC5" w:rsidRPr="004F7FC5" w:rsidRDefault="004F7FC5" w:rsidP="004F7FC5">
    <w:pPr>
      <w:spacing w:after="160" w:line="240" w:lineRule="auto"/>
      <w:rPr>
        <w:i/>
        <w:color w:val="808080" w:themeColor="background1" w:themeShade="80"/>
        <w:sz w:val="18"/>
      </w:rPr>
    </w:pPr>
    <w:r w:rsidRPr="004F7FC5">
      <w:rPr>
        <w:i/>
        <w:color w:val="808080" w:themeColor="background1" w:themeShade="80"/>
        <w:sz w:val="18"/>
      </w:rPr>
      <w:t xml:space="preserve">Lídia Silva – Responsável de Marketing e Comunicação </w:t>
    </w:r>
  </w:p>
  <w:p w:rsidR="004F7FC5" w:rsidRPr="004F7FC5" w:rsidRDefault="004F7FC5" w:rsidP="004F7FC5">
    <w:pPr>
      <w:spacing w:after="160" w:line="240" w:lineRule="auto"/>
      <w:rPr>
        <w:i/>
        <w:color w:val="808080" w:themeColor="background1" w:themeShade="80"/>
        <w:sz w:val="18"/>
        <w:lang w:val="en-US"/>
      </w:rPr>
    </w:pPr>
    <w:r w:rsidRPr="004F7FC5">
      <w:rPr>
        <w:i/>
        <w:color w:val="808080" w:themeColor="background1" w:themeShade="80"/>
        <w:sz w:val="18"/>
        <w:lang w:val="en-US"/>
      </w:rPr>
      <w:t>Email: Lidia.silva@pintobrasil.ptTlm: +351 962162929</w:t>
    </w:r>
  </w:p>
  <w:p w:rsidR="004F7FC5" w:rsidRPr="004F7FC5" w:rsidRDefault="001C528B" w:rsidP="004F7FC5">
    <w:pPr>
      <w:spacing w:after="160" w:line="240" w:lineRule="auto"/>
      <w:rPr>
        <w:i/>
        <w:color w:val="808080" w:themeColor="background1" w:themeShade="80"/>
        <w:sz w:val="18"/>
        <w:lang w:val="en-US"/>
      </w:rPr>
    </w:pPr>
    <w:r>
      <w:fldChar w:fldCharType="begin"/>
    </w:r>
    <w:r w:rsidRPr="00043D8C">
      <w:rPr>
        <w:lang w:val="en-US"/>
      </w:rPr>
      <w:instrText>HYPERLINK "http://www.pintobrasil-group.com"</w:instrText>
    </w:r>
    <w:r>
      <w:fldChar w:fldCharType="separate"/>
    </w:r>
    <w:r w:rsidR="004F7FC5" w:rsidRPr="004F7FC5">
      <w:rPr>
        <w:i/>
        <w:color w:val="808080" w:themeColor="background1" w:themeShade="80"/>
        <w:sz w:val="18"/>
        <w:u w:val="single"/>
        <w:lang w:val="en-US"/>
      </w:rPr>
      <w:t>www.pintobrasil-group.com</w:t>
    </w:r>
    <w:r>
      <w:fldChar w:fldCharType="end"/>
    </w:r>
    <w:r w:rsidR="004F7FC5" w:rsidRPr="004F7FC5">
      <w:rPr>
        <w:i/>
        <w:color w:val="808080" w:themeColor="background1" w:themeShade="80"/>
        <w:sz w:val="18"/>
        <w:lang w:val="en-US"/>
      </w:rPr>
      <w:t xml:space="preserve">/   </w:t>
    </w:r>
    <w:hyperlink r:id="rId1" w:history="1">
      <w:r w:rsidR="004F7FC5" w:rsidRPr="004F7FC5">
        <w:rPr>
          <w:i/>
          <w:color w:val="808080" w:themeColor="background1" w:themeShade="80"/>
          <w:sz w:val="18"/>
          <w:u w:val="single"/>
          <w:lang w:val="en-US"/>
        </w:rPr>
        <w:t>https://www.facebook.com/PintoBrasilGroup</w:t>
      </w:r>
    </w:hyperlink>
  </w:p>
  <w:p w:rsidR="004F7FC5" w:rsidRPr="004F7FC5" w:rsidRDefault="004F7FC5">
    <w:pPr>
      <w:pStyle w:val="Rodap"/>
      <w:rPr>
        <w:lang w:val="en-US"/>
      </w:rPr>
    </w:pPr>
  </w:p>
  <w:p w:rsidR="004F7FC5" w:rsidRPr="004F7FC5" w:rsidRDefault="004F7FC5">
    <w:pPr>
      <w:pStyle w:val="Rodap"/>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644" w:rsidRDefault="00305644" w:rsidP="003A0F87">
      <w:pPr>
        <w:spacing w:after="0" w:line="240" w:lineRule="auto"/>
      </w:pPr>
      <w:r>
        <w:separator/>
      </w:r>
    </w:p>
  </w:footnote>
  <w:footnote w:type="continuationSeparator" w:id="1">
    <w:p w:rsidR="00305644" w:rsidRDefault="00305644" w:rsidP="003A0F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0"/>
    <w:footnote w:id="1"/>
  </w:footnotePr>
  <w:endnotePr>
    <w:endnote w:id="0"/>
    <w:endnote w:id="1"/>
  </w:endnotePr>
  <w:compat/>
  <w:rsids>
    <w:rsidRoot w:val="003A0F87"/>
    <w:rsid w:val="00043D8C"/>
    <w:rsid w:val="001C528B"/>
    <w:rsid w:val="002E1F55"/>
    <w:rsid w:val="00305644"/>
    <w:rsid w:val="003A0F87"/>
    <w:rsid w:val="003C03EA"/>
    <w:rsid w:val="004F7FC5"/>
    <w:rsid w:val="00766B00"/>
    <w:rsid w:val="00AD45B9"/>
    <w:rsid w:val="00C734F9"/>
    <w:rsid w:val="00E841C6"/>
    <w:rsid w:val="00E844F8"/>
    <w:rsid w:val="00ED3B1E"/>
    <w:rsid w:val="00F07C30"/>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87"/>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3A0F87"/>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3A0F87"/>
  </w:style>
  <w:style w:type="paragraph" w:styleId="Rodap">
    <w:name w:val="footer"/>
    <w:basedOn w:val="Normal"/>
    <w:link w:val="RodapCarcter"/>
    <w:uiPriority w:val="99"/>
    <w:unhideWhenUsed/>
    <w:rsid w:val="003A0F87"/>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3A0F87"/>
  </w:style>
  <w:style w:type="paragraph" w:styleId="NormalWeb">
    <w:name w:val="Normal (Web)"/>
    <w:basedOn w:val="Normal"/>
    <w:uiPriority w:val="99"/>
    <w:unhideWhenUsed/>
    <w:rsid w:val="00AD45B9"/>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4F7FC5"/>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F7F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5974639">
      <w:bodyDiv w:val="1"/>
      <w:marLeft w:val="0"/>
      <w:marRight w:val="0"/>
      <w:marTop w:val="0"/>
      <w:marBottom w:val="0"/>
      <w:divBdr>
        <w:top w:val="none" w:sz="0" w:space="0" w:color="auto"/>
        <w:left w:val="none" w:sz="0" w:space="0" w:color="auto"/>
        <w:bottom w:val="none" w:sz="0" w:space="0" w:color="auto"/>
        <w:right w:val="none" w:sz="0" w:space="0" w:color="auto"/>
      </w:divBdr>
    </w:div>
    <w:div w:id="938175778">
      <w:bodyDiv w:val="1"/>
      <w:marLeft w:val="0"/>
      <w:marRight w:val="0"/>
      <w:marTop w:val="0"/>
      <w:marBottom w:val="0"/>
      <w:divBdr>
        <w:top w:val="none" w:sz="0" w:space="0" w:color="auto"/>
        <w:left w:val="none" w:sz="0" w:space="0" w:color="auto"/>
        <w:bottom w:val="none" w:sz="0" w:space="0" w:color="auto"/>
        <w:right w:val="none" w:sz="0" w:space="0" w:color="auto"/>
      </w:divBdr>
    </w:div>
    <w:div w:id="956914504">
      <w:bodyDiv w:val="1"/>
      <w:marLeft w:val="0"/>
      <w:marRight w:val="0"/>
      <w:marTop w:val="0"/>
      <w:marBottom w:val="0"/>
      <w:divBdr>
        <w:top w:val="none" w:sz="0" w:space="0" w:color="auto"/>
        <w:left w:val="none" w:sz="0" w:space="0" w:color="auto"/>
        <w:bottom w:val="none" w:sz="0" w:space="0" w:color="auto"/>
        <w:right w:val="none" w:sz="0" w:space="0" w:color="auto"/>
      </w:divBdr>
    </w:div>
    <w:div w:id="167564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PintoBrasilGroup"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292</Words>
  <Characters>1582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claudiabarros</dc:creator>
  <cp:lastModifiedBy>claudiabarros</cp:lastModifiedBy>
  <cp:revision>8</cp:revision>
  <dcterms:created xsi:type="dcterms:W3CDTF">2017-03-15T16:44:00Z</dcterms:created>
  <dcterms:modified xsi:type="dcterms:W3CDTF">2017-07-21T09:03:00Z</dcterms:modified>
</cp:coreProperties>
</file>